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8BB7EE">
      <w:pPr>
        <w:jc w:val="center"/>
        <w:rPr>
          <w:rFonts w:ascii="Trebuchet MS" w:hAnsi="Trebuchet MS"/>
          <w:sz w:val="20"/>
          <w:szCs w:val="20"/>
        </w:rPr>
      </w:pPr>
    </w:p>
    <w:tbl>
      <w:tblPr>
        <w:tblStyle w:val="5"/>
        <w:tblW w:w="10260" w:type="dxa"/>
        <w:tblInd w:w="-16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0"/>
        <w:gridCol w:w="1440"/>
        <w:gridCol w:w="1800"/>
        <w:gridCol w:w="630"/>
        <w:gridCol w:w="1260"/>
        <w:gridCol w:w="900"/>
        <w:gridCol w:w="720"/>
        <w:gridCol w:w="1620"/>
      </w:tblGrid>
      <w:tr w14:paraId="76EB2C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1890" w:type="dxa"/>
            <w:vMerge w:val="restart"/>
          </w:tcPr>
          <w:p w14:paraId="7D1BF70E">
            <w:pPr>
              <w:rPr>
                <w:b/>
              </w:rPr>
            </w:pPr>
            <w:r>
              <w:t>Job Title</w:t>
            </w:r>
          </w:p>
        </w:tc>
        <w:tc>
          <w:tcPr>
            <w:tcW w:w="3240" w:type="dxa"/>
            <w:gridSpan w:val="2"/>
            <w:vMerge w:val="restart"/>
          </w:tcPr>
          <w:p w14:paraId="34E1CCDF">
            <w:pPr>
              <w:rPr>
                <w:b/>
              </w:rPr>
            </w:pPr>
            <w:r>
              <w:rPr>
                <w:b/>
              </w:rPr>
              <w:t>Administrative Officer</w:t>
            </w:r>
          </w:p>
        </w:tc>
        <w:tc>
          <w:tcPr>
            <w:tcW w:w="1890" w:type="dxa"/>
            <w:gridSpan w:val="2"/>
          </w:tcPr>
          <w:p w14:paraId="557D595B">
            <w:r>
              <w:t>Department</w:t>
            </w:r>
          </w:p>
        </w:tc>
        <w:tc>
          <w:tcPr>
            <w:tcW w:w="3240" w:type="dxa"/>
            <w:gridSpan w:val="3"/>
          </w:tcPr>
          <w:p w14:paraId="44D9E9CD">
            <w:pPr>
              <w:tabs>
                <w:tab w:val="left" w:pos="2552"/>
              </w:tabs>
            </w:pPr>
            <w:r>
              <w:t>Life</w:t>
            </w:r>
          </w:p>
        </w:tc>
      </w:tr>
      <w:tr w14:paraId="091FB9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1890" w:type="dxa"/>
            <w:vMerge w:val="continue"/>
          </w:tcPr>
          <w:p w14:paraId="37291B95">
            <w:pPr>
              <w:rPr>
                <w:b/>
              </w:rPr>
            </w:pPr>
          </w:p>
        </w:tc>
        <w:tc>
          <w:tcPr>
            <w:tcW w:w="3240" w:type="dxa"/>
            <w:gridSpan w:val="2"/>
            <w:vMerge w:val="continue"/>
          </w:tcPr>
          <w:p w14:paraId="3F13F5C6">
            <w:pPr>
              <w:rPr>
                <w:b/>
              </w:rPr>
            </w:pPr>
          </w:p>
        </w:tc>
        <w:tc>
          <w:tcPr>
            <w:tcW w:w="1890" w:type="dxa"/>
            <w:gridSpan w:val="2"/>
          </w:tcPr>
          <w:p w14:paraId="7BC8942D">
            <w:r>
              <w:t>Section</w:t>
            </w:r>
          </w:p>
        </w:tc>
        <w:tc>
          <w:tcPr>
            <w:tcW w:w="3240" w:type="dxa"/>
            <w:gridSpan w:val="3"/>
          </w:tcPr>
          <w:p w14:paraId="58E98E16">
            <w:pPr>
              <w:tabs>
                <w:tab w:val="left" w:pos="2552"/>
              </w:tabs>
            </w:pPr>
            <w:r>
              <w:t>Finance</w:t>
            </w:r>
          </w:p>
          <w:p w14:paraId="12FCD90E">
            <w:pPr>
              <w:tabs>
                <w:tab w:val="left" w:pos="2552"/>
              </w:tabs>
            </w:pPr>
          </w:p>
        </w:tc>
      </w:tr>
      <w:tr w14:paraId="364A2A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0" w:type="dxa"/>
          </w:tcPr>
          <w:p w14:paraId="21209979">
            <w:r>
              <w:t>Job Category</w:t>
            </w:r>
          </w:p>
          <w:p w14:paraId="7AAC7DD6"/>
        </w:tc>
        <w:tc>
          <w:tcPr>
            <w:tcW w:w="3240" w:type="dxa"/>
            <w:gridSpan w:val="2"/>
          </w:tcPr>
          <w:p w14:paraId="46647480">
            <w:r>
              <w:t>TBA</w:t>
            </w:r>
          </w:p>
        </w:tc>
        <w:tc>
          <w:tcPr>
            <w:tcW w:w="1890" w:type="dxa"/>
            <w:gridSpan w:val="2"/>
          </w:tcPr>
          <w:p w14:paraId="16D632C9">
            <w:r>
              <w:t>Reports To</w:t>
            </w:r>
          </w:p>
        </w:tc>
        <w:tc>
          <w:tcPr>
            <w:tcW w:w="3240" w:type="dxa"/>
            <w:gridSpan w:val="3"/>
          </w:tcPr>
          <w:p w14:paraId="32670C28">
            <w:r>
              <w:rPr>
                <w:rFonts w:hint="default"/>
                <w:lang w:val="en-US"/>
              </w:rPr>
              <w:t xml:space="preserve">Chief </w:t>
            </w:r>
            <w:r>
              <w:t>Manager</w:t>
            </w:r>
          </w:p>
        </w:tc>
      </w:tr>
      <w:tr w14:paraId="12D954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0" w:type="dxa"/>
          </w:tcPr>
          <w:p w14:paraId="565802BC">
            <w:r>
              <w:t>Job Serial/Code No.</w:t>
            </w:r>
          </w:p>
          <w:p w14:paraId="096DDC76"/>
        </w:tc>
        <w:tc>
          <w:tcPr>
            <w:tcW w:w="3240" w:type="dxa"/>
            <w:gridSpan w:val="2"/>
          </w:tcPr>
          <w:p w14:paraId="56AF5F80">
            <w:pPr>
              <w:rPr>
                <w:color w:val="000000"/>
              </w:rPr>
            </w:pPr>
            <w:r>
              <w:rPr>
                <w:color w:val="000000"/>
              </w:rPr>
              <w:t>JD/LIFE/FIN/AO/07</w:t>
            </w:r>
          </w:p>
          <w:p w14:paraId="20EF9A07"/>
        </w:tc>
        <w:tc>
          <w:tcPr>
            <w:tcW w:w="1890" w:type="dxa"/>
            <w:gridSpan w:val="2"/>
          </w:tcPr>
          <w:p w14:paraId="22F4C0EE">
            <w:r>
              <w:t>Location/Branch</w:t>
            </w:r>
          </w:p>
        </w:tc>
        <w:tc>
          <w:tcPr>
            <w:tcW w:w="3240" w:type="dxa"/>
            <w:gridSpan w:val="3"/>
          </w:tcPr>
          <w:p w14:paraId="229A41C1">
            <w:r>
              <w:t>Head Office-Nairobi</w:t>
            </w:r>
          </w:p>
        </w:tc>
      </w:tr>
      <w:tr w14:paraId="78847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60" w:type="dxa"/>
            <w:gridSpan w:val="8"/>
            <w:shd w:val="clear" w:color="auto" w:fill="92CDDC"/>
          </w:tcPr>
          <w:p w14:paraId="3679F60D">
            <w:pPr>
              <w:jc w:val="center"/>
              <w:rPr>
                <w:b/>
              </w:rPr>
            </w:pPr>
          </w:p>
          <w:p w14:paraId="7FE11235">
            <w:pPr>
              <w:jc w:val="center"/>
              <w:rPr>
                <w:b/>
              </w:rPr>
            </w:pPr>
            <w:r>
              <w:rPr>
                <w:b/>
              </w:rPr>
              <w:t>Main Purpose of the Job- (Job Summary)</w:t>
            </w:r>
          </w:p>
        </w:tc>
      </w:tr>
      <w:tr w14:paraId="21B1E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10260" w:type="dxa"/>
            <w:gridSpan w:val="8"/>
          </w:tcPr>
          <w:p w14:paraId="0C16D98D"/>
          <w:p w14:paraId="63A49E75">
            <w:r>
              <w:t>Implementation of accounting policies, processes and procedures in line with the overall business strategy and objectives in matters relating to managing collection of premiums, banking, safe keeping of cash and banking.</w:t>
            </w:r>
          </w:p>
          <w:p w14:paraId="3D5FDD19"/>
        </w:tc>
      </w:tr>
      <w:tr w14:paraId="682B4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60" w:type="dxa"/>
            <w:gridSpan w:val="8"/>
            <w:shd w:val="clear" w:color="auto" w:fill="92CDDC"/>
          </w:tcPr>
          <w:p w14:paraId="40CA65AE">
            <w:pPr>
              <w:jc w:val="center"/>
              <w:rPr>
                <w:b/>
              </w:rPr>
            </w:pPr>
          </w:p>
          <w:p w14:paraId="2FABAD7D">
            <w:pPr>
              <w:jc w:val="center"/>
              <w:rPr>
                <w:b/>
              </w:rPr>
            </w:pPr>
            <w:r>
              <w:rPr>
                <w:b/>
              </w:rPr>
              <w:t xml:space="preserve">Main Responsibilities </w:t>
            </w:r>
          </w:p>
        </w:tc>
      </w:tr>
      <w:tr w14:paraId="144D5A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0260" w:type="dxa"/>
            <w:gridSpan w:val="8"/>
          </w:tcPr>
          <w:p w14:paraId="609F738E"/>
          <w:p w14:paraId="4ACECE35">
            <w:pPr>
              <w:numPr>
                <w:ilvl w:val="0"/>
                <w:numId w:val="1"/>
              </w:numPr>
            </w:pPr>
            <w:r>
              <w:t>Bank reconciliations – Preparing monthly bank reconciliations and ensuring timely resolution of reconciling items.</w:t>
            </w:r>
          </w:p>
          <w:p w14:paraId="70D7BDA9">
            <w:pPr>
              <w:numPr>
                <w:ilvl w:val="0"/>
                <w:numId w:val="1"/>
              </w:numPr>
            </w:pPr>
            <w:r>
              <w:t>General Ledger Reconciliations</w:t>
            </w:r>
          </w:p>
          <w:p w14:paraId="0932BE1C">
            <w:pPr>
              <w:numPr>
                <w:ilvl w:val="0"/>
                <w:numId w:val="1"/>
              </w:numPr>
            </w:pPr>
            <w:r>
              <w:t>Internal controls –   Ensuring continuous development of internal controls around receipting and bank reconciliations by collating systems gaps identified and following up for their timely remedy and improvement to the system.</w:t>
            </w:r>
          </w:p>
          <w:p w14:paraId="569A0CF4">
            <w:pPr>
              <w:numPr>
                <w:ilvl w:val="0"/>
                <w:numId w:val="1"/>
              </w:numPr>
            </w:pPr>
            <w:r>
              <w:t>Ensuring customer service to both internal and external client by providing prompt services that meets and exceeds customer’s need</w:t>
            </w:r>
          </w:p>
          <w:p w14:paraId="7F17146E">
            <w:pPr>
              <w:ind w:left="720"/>
            </w:pPr>
          </w:p>
          <w:p w14:paraId="3377C1AA"/>
        </w:tc>
      </w:tr>
      <w:tr w14:paraId="707F7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60" w:type="dxa"/>
            <w:gridSpan w:val="8"/>
            <w:shd w:val="clear" w:color="auto" w:fill="FFFF00"/>
          </w:tcPr>
          <w:p w14:paraId="76929588">
            <w:pPr>
              <w:numPr>
                <w:ilvl w:val="0"/>
                <w:numId w:val="2"/>
              </w:numPr>
              <w:rPr>
                <w:b/>
                <w:color w:val="00B050"/>
              </w:rPr>
            </w:pPr>
            <w:r>
              <w:rPr>
                <w:b/>
                <w:color w:val="00B050"/>
              </w:rPr>
              <w:t>or 3 Key Deliverables (specific to this position)</w:t>
            </w:r>
          </w:p>
        </w:tc>
      </w:tr>
      <w:tr w14:paraId="5533C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60" w:type="dxa"/>
            <w:gridSpan w:val="8"/>
          </w:tcPr>
          <w:p w14:paraId="5BF905FD">
            <w:pPr>
              <w:numPr>
                <w:ilvl w:val="0"/>
                <w:numId w:val="3"/>
              </w:numPr>
              <w:ind w:left="702"/>
              <w:jc w:val="both"/>
            </w:pPr>
            <w:r>
              <w:t>Accurate and Timely bank reconciliations</w:t>
            </w:r>
          </w:p>
          <w:p w14:paraId="6984A554">
            <w:pPr>
              <w:numPr>
                <w:ilvl w:val="0"/>
                <w:numId w:val="3"/>
              </w:numPr>
              <w:ind w:left="702"/>
              <w:jc w:val="both"/>
            </w:pPr>
            <w:r>
              <w:t xml:space="preserve">Prompt submission of returns </w:t>
            </w:r>
          </w:p>
          <w:p w14:paraId="7756D749">
            <w:pPr>
              <w:ind w:left="702"/>
              <w:jc w:val="both"/>
            </w:pPr>
          </w:p>
          <w:p w14:paraId="108B9084">
            <w:pPr>
              <w:ind w:left="702"/>
              <w:jc w:val="both"/>
            </w:pPr>
          </w:p>
        </w:tc>
      </w:tr>
      <w:tr w14:paraId="2B38A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5760" w:type="dxa"/>
            <w:gridSpan w:val="4"/>
            <w:shd w:val="clear" w:color="auto" w:fill="95B3D7"/>
          </w:tcPr>
          <w:p w14:paraId="3DA5DCEE">
            <w:pPr>
              <w:jc w:val="center"/>
              <w:rPr>
                <w:b/>
                <w:i/>
              </w:rPr>
            </w:pPr>
            <w:r>
              <w:rPr>
                <w:b/>
                <w:i/>
              </w:rPr>
              <w:t>Key Indicators</w:t>
            </w:r>
          </w:p>
        </w:tc>
        <w:tc>
          <w:tcPr>
            <w:tcW w:w="4500" w:type="dxa"/>
            <w:gridSpan w:val="4"/>
            <w:shd w:val="clear" w:color="auto" w:fill="95B3D7"/>
          </w:tcPr>
          <w:p w14:paraId="1F195E05">
            <w:pPr>
              <w:jc w:val="center"/>
              <w:rPr>
                <w:b/>
                <w:i/>
              </w:rPr>
            </w:pPr>
            <w:r>
              <w:rPr>
                <w:b/>
                <w:i/>
              </w:rPr>
              <w:t>Key Interfaces</w:t>
            </w:r>
          </w:p>
        </w:tc>
      </w:tr>
      <w:tr w14:paraId="44C76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0" w:type="dxa"/>
            <w:shd w:val="clear" w:color="auto" w:fill="B2A1C7"/>
          </w:tcPr>
          <w:p w14:paraId="380CA503">
            <w:pPr>
              <w:rPr>
                <w:rFonts w:eastAsia="Arial Unicode MS"/>
              </w:rPr>
            </w:pPr>
            <w:r>
              <w:rPr>
                <w:rFonts w:eastAsia="Arial Unicode MS"/>
              </w:rPr>
              <w:t xml:space="preserve"> Resources Responsible for</w:t>
            </w:r>
          </w:p>
        </w:tc>
        <w:tc>
          <w:tcPr>
            <w:tcW w:w="3870" w:type="dxa"/>
            <w:gridSpan w:val="3"/>
            <w:shd w:val="clear" w:color="auto" w:fill="B2A1C7"/>
          </w:tcPr>
          <w:p w14:paraId="582323A1">
            <w:pPr>
              <w:jc w:val="center"/>
              <w:rPr>
                <w:rFonts w:eastAsia="Arial Unicode MS"/>
              </w:rPr>
            </w:pPr>
            <w:r>
              <w:rPr>
                <w:rFonts w:eastAsia="Arial Unicode MS"/>
              </w:rPr>
              <w:t>Direct Reports (</w:t>
            </w:r>
            <w:r>
              <w:rPr>
                <w:rFonts w:eastAsia="Arial Unicode MS"/>
                <w:b/>
              </w:rPr>
              <w:t>Jobs reporting to this position)</w:t>
            </w:r>
          </w:p>
        </w:tc>
        <w:tc>
          <w:tcPr>
            <w:tcW w:w="2160" w:type="dxa"/>
            <w:gridSpan w:val="2"/>
            <w:shd w:val="clear" w:color="auto" w:fill="B2A1C7"/>
          </w:tcPr>
          <w:p w14:paraId="571AB286">
            <w:pPr>
              <w:rPr>
                <w:rFonts w:eastAsia="Arial Unicode MS"/>
              </w:rPr>
            </w:pPr>
            <w:r>
              <w:rPr>
                <w:rFonts w:eastAsia="Arial Unicode MS"/>
              </w:rPr>
              <w:t>Internal</w:t>
            </w:r>
          </w:p>
        </w:tc>
        <w:tc>
          <w:tcPr>
            <w:tcW w:w="2340" w:type="dxa"/>
            <w:gridSpan w:val="2"/>
            <w:shd w:val="clear" w:color="auto" w:fill="B2A1C7"/>
          </w:tcPr>
          <w:p w14:paraId="363FB31F">
            <w:pPr>
              <w:rPr>
                <w:rFonts w:eastAsia="Arial Unicode MS"/>
              </w:rPr>
            </w:pPr>
            <w:r>
              <w:rPr>
                <w:rFonts w:eastAsia="Arial Unicode MS"/>
              </w:rPr>
              <w:t>External</w:t>
            </w:r>
          </w:p>
        </w:tc>
      </w:tr>
      <w:tr w14:paraId="0A6F16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7" w:hRule="atLeast"/>
        </w:trPr>
        <w:tc>
          <w:tcPr>
            <w:tcW w:w="1890" w:type="dxa"/>
          </w:tcPr>
          <w:p w14:paraId="313D557C"/>
          <w:p w14:paraId="1905562F">
            <w:pPr>
              <w:rPr>
                <w:b/>
                <w:color w:val="7030A0"/>
              </w:rPr>
            </w:pPr>
            <w:r>
              <w:rPr>
                <w:b/>
                <w:color w:val="7030A0"/>
              </w:rPr>
              <w:t>&lt;Refer to Business Targets&gt;</w:t>
            </w:r>
          </w:p>
          <w:p w14:paraId="7CC7FE45">
            <w:pPr>
              <w:rPr>
                <w:b/>
                <w:color w:val="7030A0"/>
              </w:rPr>
            </w:pPr>
          </w:p>
          <w:p w14:paraId="1F729BEC"/>
          <w:p w14:paraId="0AD47425"/>
          <w:p w14:paraId="137866E4"/>
          <w:p w14:paraId="0D0FFC31"/>
        </w:tc>
        <w:tc>
          <w:tcPr>
            <w:tcW w:w="3870" w:type="dxa"/>
            <w:gridSpan w:val="3"/>
          </w:tcPr>
          <w:p w14:paraId="394AA297"/>
          <w:p w14:paraId="7F4C5CEF">
            <w:pPr>
              <w:numPr>
                <w:ilvl w:val="0"/>
                <w:numId w:val="4"/>
              </w:numPr>
            </w:pPr>
            <w:r>
              <w:t>N/A</w:t>
            </w:r>
          </w:p>
          <w:p w14:paraId="2F96341D"/>
          <w:p w14:paraId="3059F69B">
            <w:pPr>
              <w:ind w:left="720"/>
            </w:pPr>
          </w:p>
        </w:tc>
        <w:tc>
          <w:tcPr>
            <w:tcW w:w="2160" w:type="dxa"/>
            <w:gridSpan w:val="2"/>
          </w:tcPr>
          <w:p w14:paraId="06566963">
            <w:pPr>
              <w:ind w:left="360"/>
            </w:pPr>
          </w:p>
          <w:p w14:paraId="3C159C9C">
            <w:pPr>
              <w:numPr>
                <w:ilvl w:val="0"/>
                <w:numId w:val="4"/>
              </w:numPr>
            </w:pPr>
            <w:r>
              <w:t>Internal Audit</w:t>
            </w:r>
          </w:p>
          <w:p w14:paraId="2425D581">
            <w:pPr>
              <w:numPr>
                <w:ilvl w:val="0"/>
                <w:numId w:val="4"/>
              </w:numPr>
            </w:pPr>
            <w:r>
              <w:t>HR</w:t>
            </w:r>
          </w:p>
          <w:p w14:paraId="5A7C7E9E">
            <w:pPr>
              <w:numPr>
                <w:ilvl w:val="0"/>
                <w:numId w:val="4"/>
              </w:numPr>
            </w:pPr>
            <w:r>
              <w:t>Underwriting</w:t>
            </w:r>
          </w:p>
          <w:p w14:paraId="75125B8C">
            <w:pPr>
              <w:numPr>
                <w:ilvl w:val="0"/>
                <w:numId w:val="4"/>
              </w:numPr>
            </w:pPr>
            <w:r>
              <w:t>Claims</w:t>
            </w:r>
          </w:p>
          <w:p w14:paraId="5C4EF621">
            <w:pPr>
              <w:numPr>
                <w:ilvl w:val="0"/>
                <w:numId w:val="4"/>
              </w:numPr>
            </w:pPr>
            <w:r>
              <w:t>Finance</w:t>
            </w:r>
          </w:p>
          <w:p w14:paraId="5C453BF5">
            <w:pPr>
              <w:numPr>
                <w:ilvl w:val="0"/>
                <w:numId w:val="4"/>
              </w:numPr>
            </w:pPr>
            <w:r>
              <w:t>Risk</w:t>
            </w:r>
          </w:p>
          <w:p w14:paraId="671A1C63">
            <w:pPr>
              <w:numPr>
                <w:ilvl w:val="0"/>
                <w:numId w:val="4"/>
              </w:numPr>
            </w:pPr>
            <w:r>
              <w:t>Marketing</w:t>
            </w:r>
          </w:p>
          <w:p w14:paraId="6FC001DD">
            <w:pPr>
              <w:numPr>
                <w:ilvl w:val="0"/>
                <w:numId w:val="4"/>
              </w:numPr>
            </w:pPr>
            <w:r>
              <w:t>IT Department</w:t>
            </w:r>
          </w:p>
          <w:p w14:paraId="34147DD0"/>
          <w:p w14:paraId="112B583A"/>
          <w:p w14:paraId="46E45D5F"/>
        </w:tc>
        <w:tc>
          <w:tcPr>
            <w:tcW w:w="2340" w:type="dxa"/>
            <w:gridSpan w:val="2"/>
          </w:tcPr>
          <w:p w14:paraId="41DED71C">
            <w:pPr>
              <w:ind w:left="360"/>
            </w:pPr>
          </w:p>
          <w:p w14:paraId="1CEF1F98">
            <w:pPr>
              <w:numPr>
                <w:ilvl w:val="0"/>
                <w:numId w:val="4"/>
              </w:numPr>
            </w:pPr>
            <w:r>
              <w:t>External Auditors</w:t>
            </w:r>
          </w:p>
          <w:p w14:paraId="1C9BDC91">
            <w:pPr>
              <w:numPr>
                <w:ilvl w:val="0"/>
                <w:numId w:val="4"/>
              </w:numPr>
            </w:pPr>
            <w:r>
              <w:t xml:space="preserve">Intermediaries </w:t>
            </w:r>
          </w:p>
          <w:p w14:paraId="2269720E">
            <w:pPr>
              <w:numPr>
                <w:ilvl w:val="0"/>
                <w:numId w:val="4"/>
              </w:numPr>
            </w:pPr>
            <w:r>
              <w:t>Banks</w:t>
            </w:r>
          </w:p>
          <w:p w14:paraId="42495296">
            <w:pPr>
              <w:numPr>
                <w:ilvl w:val="0"/>
                <w:numId w:val="4"/>
              </w:numPr>
            </w:pPr>
            <w:r>
              <w:t>Customers</w:t>
            </w:r>
          </w:p>
          <w:p w14:paraId="11F2139F"/>
          <w:p w14:paraId="0EE7670C"/>
          <w:p w14:paraId="5E68F83F"/>
          <w:p w14:paraId="7C086E43"/>
          <w:p w14:paraId="6A7AF753"/>
        </w:tc>
      </w:tr>
      <w:tr w14:paraId="3B903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60" w:type="dxa"/>
            <w:gridSpan w:val="8"/>
            <w:shd w:val="clear" w:color="auto" w:fill="92CDDC"/>
          </w:tcPr>
          <w:p w14:paraId="62AEB875">
            <w:pPr>
              <w:jc w:val="center"/>
              <w:rPr>
                <w:b/>
                <w:color w:val="800000"/>
              </w:rPr>
            </w:pPr>
          </w:p>
          <w:p w14:paraId="63E74D5F">
            <w:pPr>
              <w:jc w:val="center"/>
              <w:rPr>
                <w:b/>
                <w:color w:val="800000"/>
              </w:rPr>
            </w:pPr>
            <w:r>
              <w:rPr>
                <w:b/>
                <w:color w:val="800000"/>
              </w:rPr>
              <w:t>CRITICAL SUCCESS FACTORS FOR THE JOB</w:t>
            </w:r>
          </w:p>
        </w:tc>
      </w:tr>
      <w:tr w14:paraId="12BD32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3330" w:type="dxa"/>
            <w:gridSpan w:val="2"/>
          </w:tcPr>
          <w:p w14:paraId="25F96433">
            <w:pPr>
              <w:rPr>
                <w:rFonts w:eastAsia="Arial Unicode MS"/>
                <w:b/>
              </w:rPr>
            </w:pPr>
          </w:p>
          <w:p w14:paraId="6B85B2D2">
            <w:pPr>
              <w:rPr>
                <w:rFonts w:eastAsia="Arial Unicode MS"/>
                <w:b/>
              </w:rPr>
            </w:pPr>
            <w:r>
              <w:rPr>
                <w:rFonts w:eastAsia="Arial Unicode MS"/>
                <w:b/>
              </w:rPr>
              <w:t>Job Specifications</w:t>
            </w:r>
          </w:p>
        </w:tc>
        <w:tc>
          <w:tcPr>
            <w:tcW w:w="5310" w:type="dxa"/>
            <w:gridSpan w:val="5"/>
          </w:tcPr>
          <w:p w14:paraId="032A0845">
            <w:pPr>
              <w:rPr>
                <w:rFonts w:eastAsia="Arial Unicode MS"/>
                <w:b/>
              </w:rPr>
            </w:pPr>
          </w:p>
          <w:p w14:paraId="7E8BFAC8">
            <w:pPr>
              <w:rPr>
                <w:rFonts w:eastAsia="Arial Unicode MS"/>
                <w:b/>
              </w:rPr>
            </w:pPr>
            <w:r>
              <w:rPr>
                <w:rFonts w:eastAsia="Arial Unicode MS"/>
                <w:b/>
              </w:rPr>
              <w:t>Key Drivers</w:t>
            </w:r>
          </w:p>
        </w:tc>
        <w:tc>
          <w:tcPr>
            <w:tcW w:w="1620" w:type="dxa"/>
          </w:tcPr>
          <w:p w14:paraId="5B20C1F1">
            <w:pPr>
              <w:rPr>
                <w:rFonts w:eastAsia="Arial Unicode MS"/>
                <w:b/>
              </w:rPr>
            </w:pPr>
            <w:r>
              <w:rPr>
                <w:rFonts w:eastAsia="Arial Unicode MS"/>
                <w:b/>
              </w:rPr>
              <w:t>Relevant Experience</w:t>
            </w:r>
          </w:p>
        </w:tc>
      </w:tr>
      <w:tr w14:paraId="5D11F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9" w:hRule="atLeast"/>
        </w:trPr>
        <w:tc>
          <w:tcPr>
            <w:tcW w:w="3330" w:type="dxa"/>
            <w:gridSpan w:val="2"/>
          </w:tcPr>
          <w:p w14:paraId="7F365EC9">
            <w:pPr>
              <w:ind w:left="360"/>
              <w:rPr>
                <w:b/>
                <w:u w:val="single"/>
              </w:rPr>
            </w:pPr>
          </w:p>
          <w:p w14:paraId="63DF3017">
            <w:pPr>
              <w:rPr>
                <w:b/>
                <w:color w:val="002060"/>
                <w:u w:val="single"/>
              </w:rPr>
            </w:pPr>
            <w:r>
              <w:rPr>
                <w:b/>
                <w:color w:val="002060"/>
                <w:u w:val="single"/>
              </w:rPr>
              <w:t>Academic Qualifications</w:t>
            </w:r>
          </w:p>
          <w:p w14:paraId="0444D1ED">
            <w:pPr>
              <w:rPr>
                <w:color w:val="000000"/>
              </w:rPr>
            </w:pPr>
          </w:p>
          <w:p w14:paraId="5F363654">
            <w:pPr>
              <w:numPr>
                <w:ilvl w:val="0"/>
                <w:numId w:val="5"/>
              </w:numPr>
            </w:pPr>
            <w:r>
              <w:t>1</w:t>
            </w:r>
            <w:r>
              <w:rPr>
                <w:vertAlign w:val="superscript"/>
              </w:rPr>
              <w:t>st</w:t>
            </w:r>
            <w:r>
              <w:t xml:space="preserve"> degree in any business related field</w:t>
            </w:r>
          </w:p>
          <w:p w14:paraId="3DCF2E6D">
            <w:pPr>
              <w:rPr>
                <w:b/>
                <w:iCs/>
                <w:color w:val="002060"/>
                <w:lang w:val="en-GB"/>
              </w:rPr>
            </w:pPr>
          </w:p>
          <w:p w14:paraId="5034D361">
            <w:pPr>
              <w:jc w:val="both"/>
              <w:rPr>
                <w:b/>
                <w:iCs/>
                <w:color w:val="002060"/>
                <w:u w:val="single"/>
                <w:lang w:val="en-GB"/>
              </w:rPr>
            </w:pPr>
            <w:r>
              <w:rPr>
                <w:b/>
                <w:iCs/>
                <w:color w:val="002060"/>
                <w:u w:val="single"/>
                <w:lang w:val="en-GB"/>
              </w:rPr>
              <w:t>Professional Qualifications</w:t>
            </w:r>
          </w:p>
          <w:p w14:paraId="159E0A88">
            <w:pPr>
              <w:jc w:val="both"/>
              <w:rPr>
                <w:b/>
                <w:iCs/>
                <w:u w:val="single"/>
                <w:lang w:val="en-GB"/>
              </w:rPr>
            </w:pPr>
          </w:p>
          <w:p w14:paraId="6B06B229">
            <w:pPr>
              <w:numPr>
                <w:ilvl w:val="0"/>
                <w:numId w:val="5"/>
              </w:numPr>
            </w:pPr>
            <w:r>
              <w:t>CPA  / ACCA</w:t>
            </w:r>
          </w:p>
          <w:p w14:paraId="7AEDB5EB">
            <w:pPr>
              <w:ind w:left="720"/>
            </w:pPr>
          </w:p>
          <w:p w14:paraId="0C68EF49">
            <w:pPr>
              <w:ind w:left="720"/>
            </w:pPr>
          </w:p>
          <w:p w14:paraId="30B08130">
            <w:pPr>
              <w:jc w:val="both"/>
              <w:rPr>
                <w:b/>
                <w:iCs/>
                <w:u w:val="single"/>
                <w:lang w:val="en-GB"/>
              </w:rPr>
            </w:pPr>
          </w:p>
          <w:p w14:paraId="7E58D4B7"/>
          <w:p w14:paraId="30E57F38"/>
          <w:p w14:paraId="6F4E623B"/>
        </w:tc>
        <w:tc>
          <w:tcPr>
            <w:tcW w:w="5310" w:type="dxa"/>
            <w:gridSpan w:val="5"/>
          </w:tcPr>
          <w:p w14:paraId="2D1B57F0">
            <w:pPr>
              <w:jc w:val="both"/>
            </w:pPr>
          </w:p>
          <w:p w14:paraId="0D095840">
            <w:pPr>
              <w:jc w:val="both"/>
              <w:rPr>
                <w:b/>
                <w:color w:val="002060"/>
                <w:u w:val="single"/>
              </w:rPr>
            </w:pPr>
            <w:r>
              <w:rPr>
                <w:b/>
                <w:color w:val="002060"/>
                <w:u w:val="single"/>
              </w:rPr>
              <w:t>Key Job Skills (specific to the job)</w:t>
            </w:r>
          </w:p>
          <w:p w14:paraId="3A8B3C5C">
            <w:pPr>
              <w:numPr>
                <w:ilvl w:val="0"/>
                <w:numId w:val="5"/>
              </w:numPr>
            </w:pPr>
            <w:r>
              <w:t>Analytical Skills</w:t>
            </w:r>
          </w:p>
          <w:p w14:paraId="0A97563D">
            <w:pPr>
              <w:jc w:val="both"/>
              <w:rPr>
                <w:color w:val="FF0000"/>
              </w:rPr>
            </w:pPr>
          </w:p>
          <w:p w14:paraId="6AD41A34">
            <w:pPr>
              <w:jc w:val="both"/>
              <w:rPr>
                <w:b/>
                <w:color w:val="002060"/>
                <w:u w:val="single"/>
              </w:rPr>
            </w:pPr>
            <w:r>
              <w:rPr>
                <w:b/>
                <w:color w:val="002060"/>
                <w:u w:val="single"/>
              </w:rPr>
              <w:t>Insurance Skills (special Category)</w:t>
            </w:r>
          </w:p>
          <w:p w14:paraId="65FE37FF">
            <w:pPr>
              <w:ind w:left="720"/>
            </w:pPr>
          </w:p>
          <w:p w14:paraId="64B71C42">
            <w:pPr>
              <w:numPr>
                <w:ilvl w:val="0"/>
                <w:numId w:val="5"/>
              </w:numPr>
            </w:pPr>
            <w:r>
              <w:t>Insurance Literacy</w:t>
            </w:r>
          </w:p>
          <w:p w14:paraId="5FC3FC06">
            <w:pPr>
              <w:jc w:val="both"/>
              <w:rPr>
                <w:b/>
                <w:color w:val="002060"/>
                <w:u w:val="single"/>
              </w:rPr>
            </w:pPr>
            <w:r>
              <w:rPr>
                <w:b/>
                <w:color w:val="002060"/>
                <w:u w:val="single"/>
              </w:rPr>
              <w:t>General Skills</w:t>
            </w:r>
          </w:p>
          <w:p w14:paraId="7CA8492B">
            <w:pPr>
              <w:numPr>
                <w:ilvl w:val="0"/>
                <w:numId w:val="5"/>
              </w:numPr>
            </w:pPr>
            <w:r>
              <w:t>Communication skills</w:t>
            </w:r>
          </w:p>
          <w:p w14:paraId="5F0BF267">
            <w:pPr>
              <w:numPr>
                <w:ilvl w:val="0"/>
                <w:numId w:val="5"/>
              </w:numPr>
            </w:pPr>
            <w:r>
              <w:t>Interpersonal skills</w:t>
            </w:r>
          </w:p>
          <w:p w14:paraId="685F35F4">
            <w:pPr>
              <w:numPr>
                <w:ilvl w:val="0"/>
                <w:numId w:val="5"/>
              </w:numPr>
            </w:pPr>
            <w:r>
              <w:t>Customer Service</w:t>
            </w:r>
          </w:p>
          <w:p w14:paraId="27A5B7FF">
            <w:pPr>
              <w:numPr>
                <w:ilvl w:val="0"/>
                <w:numId w:val="5"/>
              </w:numPr>
            </w:pPr>
            <w:r>
              <w:t>IT skills (fluency)</w:t>
            </w:r>
          </w:p>
          <w:p w14:paraId="1B9069C3"/>
          <w:p w14:paraId="0E361331">
            <w:pPr>
              <w:jc w:val="both"/>
              <w:rPr>
                <w:b/>
                <w:u w:val="single"/>
              </w:rPr>
            </w:pPr>
            <w:r>
              <w:rPr>
                <w:b/>
                <w:u w:val="single"/>
              </w:rPr>
              <w:t>Our Competencies/Behaviours</w:t>
            </w:r>
          </w:p>
          <w:p w14:paraId="4B8AFEDD">
            <w:pPr>
              <w:pStyle w:val="18"/>
              <w:numPr>
                <w:ilvl w:val="0"/>
                <w:numId w:val="6"/>
              </w:numPr>
              <w:spacing w:after="48"/>
              <w:rPr>
                <w:rFonts w:ascii="Times New Roman" w:hAnsi="Times New Roman" w:cs="Times New Roman"/>
                <w:color w:val="auto"/>
              </w:rPr>
            </w:pPr>
            <w:r>
              <w:rPr>
                <w:rFonts w:ascii="Times New Roman" w:hAnsi="Times New Roman" w:cs="Times New Roman"/>
                <w:bCs/>
                <w:color w:val="auto"/>
              </w:rPr>
              <w:t xml:space="preserve">Integrity </w:t>
            </w:r>
          </w:p>
          <w:p w14:paraId="2E6049BD">
            <w:pPr>
              <w:pStyle w:val="18"/>
              <w:numPr>
                <w:ilvl w:val="0"/>
                <w:numId w:val="6"/>
              </w:numPr>
              <w:spacing w:after="48"/>
              <w:rPr>
                <w:rFonts w:ascii="Times New Roman" w:hAnsi="Times New Roman" w:cs="Times New Roman"/>
                <w:color w:val="auto"/>
              </w:rPr>
            </w:pPr>
            <w:r>
              <w:rPr>
                <w:rFonts w:ascii="Times New Roman" w:hAnsi="Times New Roman" w:cs="Times New Roman"/>
                <w:bCs/>
                <w:color w:val="auto"/>
              </w:rPr>
              <w:t xml:space="preserve">Reliability </w:t>
            </w:r>
          </w:p>
          <w:p w14:paraId="3EF9AF40">
            <w:pPr>
              <w:pStyle w:val="18"/>
              <w:numPr>
                <w:ilvl w:val="0"/>
                <w:numId w:val="6"/>
              </w:numPr>
              <w:spacing w:after="48"/>
              <w:rPr>
                <w:rFonts w:ascii="Times New Roman" w:hAnsi="Times New Roman" w:cs="Times New Roman"/>
                <w:color w:val="auto"/>
              </w:rPr>
            </w:pPr>
            <w:r>
              <w:rPr>
                <w:rFonts w:ascii="Times New Roman" w:hAnsi="Times New Roman" w:cs="Times New Roman"/>
                <w:bCs/>
                <w:color w:val="auto"/>
              </w:rPr>
              <w:t xml:space="preserve">Transparency </w:t>
            </w:r>
          </w:p>
          <w:p w14:paraId="0BC5110E">
            <w:pPr>
              <w:pStyle w:val="18"/>
              <w:numPr>
                <w:ilvl w:val="0"/>
                <w:numId w:val="6"/>
              </w:numPr>
              <w:spacing w:after="48"/>
              <w:rPr>
                <w:rFonts w:ascii="Times New Roman" w:hAnsi="Times New Roman" w:cs="Times New Roman"/>
                <w:color w:val="auto"/>
              </w:rPr>
            </w:pPr>
            <w:r>
              <w:rPr>
                <w:rFonts w:ascii="Times New Roman" w:hAnsi="Times New Roman" w:cs="Times New Roman"/>
                <w:bCs/>
                <w:color w:val="auto"/>
              </w:rPr>
              <w:t xml:space="preserve">Professionalism </w:t>
            </w:r>
          </w:p>
          <w:p w14:paraId="222C01A8">
            <w:pPr>
              <w:pStyle w:val="18"/>
              <w:numPr>
                <w:ilvl w:val="0"/>
                <w:numId w:val="6"/>
              </w:numPr>
              <w:spacing w:after="48"/>
              <w:rPr>
                <w:rFonts w:ascii="Times New Roman" w:hAnsi="Times New Roman" w:cs="Times New Roman"/>
                <w:color w:val="auto"/>
              </w:rPr>
            </w:pPr>
            <w:r>
              <w:rPr>
                <w:rFonts w:ascii="Times New Roman" w:hAnsi="Times New Roman" w:cs="Times New Roman"/>
                <w:bCs/>
                <w:color w:val="auto"/>
              </w:rPr>
              <w:t xml:space="preserve">Teamwork </w:t>
            </w:r>
          </w:p>
          <w:p w14:paraId="0D484D05">
            <w:pPr>
              <w:pStyle w:val="18"/>
              <w:numPr>
                <w:ilvl w:val="0"/>
                <w:numId w:val="6"/>
              </w:numPr>
              <w:rPr>
                <w:rFonts w:ascii="Times New Roman" w:hAnsi="Times New Roman" w:cs="Times New Roman"/>
                <w:color w:val="auto"/>
              </w:rPr>
            </w:pPr>
            <w:r>
              <w:rPr>
                <w:rFonts w:ascii="Times New Roman" w:hAnsi="Times New Roman" w:cs="Times New Roman"/>
                <w:bCs/>
                <w:color w:val="auto"/>
              </w:rPr>
              <w:t xml:space="preserve">Quality </w:t>
            </w:r>
          </w:p>
          <w:p w14:paraId="29BF7B21">
            <w:pPr>
              <w:jc w:val="both"/>
            </w:pPr>
          </w:p>
        </w:tc>
        <w:tc>
          <w:tcPr>
            <w:tcW w:w="1620" w:type="dxa"/>
          </w:tcPr>
          <w:p w14:paraId="31E37150">
            <w:pPr>
              <w:rPr>
                <w:lang w:val="en-GB"/>
              </w:rPr>
            </w:pPr>
          </w:p>
          <w:p w14:paraId="7D7ED91C">
            <w:pPr>
              <w:ind w:left="1080"/>
              <w:jc w:val="both"/>
              <w:rPr>
                <w:lang w:val="en-GB"/>
              </w:rPr>
            </w:pPr>
          </w:p>
          <w:p w14:paraId="065BF937">
            <w:r>
              <w:rPr>
                <w:lang w:val="en-GB"/>
              </w:rPr>
              <w:t>At least 1years of</w:t>
            </w:r>
            <w:r>
              <w:t xml:space="preserve"> relevant experience</w:t>
            </w:r>
          </w:p>
          <w:p w14:paraId="11747824">
            <w:pPr>
              <w:jc w:val="both"/>
              <w:rPr>
                <w:lang w:val="en-GB"/>
              </w:rPr>
            </w:pPr>
          </w:p>
          <w:p w14:paraId="3C31C9A8">
            <w:pPr>
              <w:ind w:left="720"/>
              <w:rPr>
                <w:lang w:val="en-GB"/>
              </w:rPr>
            </w:pPr>
          </w:p>
        </w:tc>
      </w:tr>
      <w:tr w14:paraId="24682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30" w:type="dxa"/>
            <w:gridSpan w:val="2"/>
          </w:tcPr>
          <w:p w14:paraId="164793BE">
            <w:pPr>
              <w:rPr>
                <w:i/>
              </w:rPr>
            </w:pPr>
          </w:p>
          <w:p w14:paraId="52FB924D">
            <w:pPr>
              <w:rPr>
                <w:i/>
              </w:rPr>
            </w:pPr>
          </w:p>
          <w:p w14:paraId="1828693E">
            <w:pPr>
              <w:rPr>
                <w:i/>
              </w:rPr>
            </w:pPr>
            <w:r>
              <w:rPr>
                <w:i/>
              </w:rPr>
              <w:t xml:space="preserve">Supervisor/Management: </w:t>
            </w:r>
          </w:p>
        </w:tc>
        <w:tc>
          <w:tcPr>
            <w:tcW w:w="6930" w:type="dxa"/>
            <w:gridSpan w:val="6"/>
          </w:tcPr>
          <w:p w14:paraId="615A3E1F">
            <w:pPr>
              <w:rPr>
                <w:i/>
              </w:rPr>
            </w:pPr>
          </w:p>
          <w:p w14:paraId="5E0E19DB">
            <w:pPr>
              <w:rPr>
                <w:i/>
              </w:rPr>
            </w:pPr>
          </w:p>
          <w:p w14:paraId="5E02C44B">
            <w:pPr>
              <w:rPr>
                <w:i/>
              </w:rPr>
            </w:pPr>
            <w:r>
              <w:rPr>
                <w:i/>
              </w:rPr>
              <w:t>Name:…………………………………………………………………………</w:t>
            </w:r>
          </w:p>
          <w:p w14:paraId="2B315401">
            <w:pPr>
              <w:rPr>
                <w:i/>
              </w:rPr>
            </w:pPr>
          </w:p>
          <w:p w14:paraId="1E706D47">
            <w:pPr>
              <w:rPr>
                <w:i/>
              </w:rPr>
            </w:pPr>
          </w:p>
          <w:p w14:paraId="5A1CF823">
            <w:pPr>
              <w:rPr>
                <w:i/>
              </w:rPr>
            </w:pPr>
            <w:r>
              <w:rPr>
                <w:i/>
              </w:rPr>
              <w:t>Signature…………………………………………….  Date ……………….</w:t>
            </w:r>
          </w:p>
        </w:tc>
      </w:tr>
      <w:tr w14:paraId="0304F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30" w:type="dxa"/>
            <w:gridSpan w:val="2"/>
          </w:tcPr>
          <w:p w14:paraId="4B4C9292">
            <w:pPr>
              <w:rPr>
                <w:i/>
              </w:rPr>
            </w:pPr>
          </w:p>
          <w:p w14:paraId="539FBA3D">
            <w:pPr>
              <w:rPr>
                <w:i/>
              </w:rPr>
            </w:pPr>
          </w:p>
          <w:p w14:paraId="31B88FC7">
            <w:pPr>
              <w:rPr>
                <w:i/>
              </w:rPr>
            </w:pPr>
            <w:r>
              <w:rPr>
                <w:i/>
              </w:rPr>
              <w:t>Job Holder:</w:t>
            </w:r>
          </w:p>
        </w:tc>
        <w:tc>
          <w:tcPr>
            <w:tcW w:w="6930" w:type="dxa"/>
            <w:gridSpan w:val="6"/>
          </w:tcPr>
          <w:p w14:paraId="10708210">
            <w:pPr>
              <w:rPr>
                <w:i/>
              </w:rPr>
            </w:pPr>
          </w:p>
          <w:p w14:paraId="473A5F34">
            <w:pPr>
              <w:rPr>
                <w:i/>
              </w:rPr>
            </w:pPr>
          </w:p>
          <w:p w14:paraId="660F5897">
            <w:pPr>
              <w:rPr>
                <w:i/>
              </w:rPr>
            </w:pPr>
            <w:r>
              <w:rPr>
                <w:i/>
              </w:rPr>
              <w:t>Name:………………………………..……………………….</w:t>
            </w:r>
          </w:p>
          <w:p w14:paraId="75C67C48">
            <w:pPr>
              <w:rPr>
                <w:i/>
              </w:rPr>
            </w:pPr>
          </w:p>
          <w:p w14:paraId="5A9AD7C8">
            <w:pPr>
              <w:rPr>
                <w:i/>
              </w:rPr>
            </w:pPr>
          </w:p>
          <w:p w14:paraId="338C62C6">
            <w:pPr>
              <w:rPr>
                <w:i/>
              </w:rPr>
            </w:pPr>
            <w:r>
              <w:rPr>
                <w:i/>
              </w:rPr>
              <w:t>Signature:……………………………………………Date: …………….</w:t>
            </w:r>
          </w:p>
          <w:p w14:paraId="2BB61309">
            <w:pPr>
              <w:rPr>
                <w:i/>
              </w:rPr>
            </w:pPr>
          </w:p>
        </w:tc>
      </w:tr>
    </w:tbl>
    <w:p w14:paraId="7139DA48">
      <w:pPr>
        <w:tabs>
          <w:tab w:val="left" w:pos="1481"/>
        </w:tabs>
        <w:rPr>
          <w:sz w:val="20"/>
          <w:szCs w:val="20"/>
        </w:rPr>
      </w:pPr>
    </w:p>
    <w:sectPr>
      <w:headerReference r:id="rId3" w:type="default"/>
      <w:footerReference r:id="rId4" w:type="default"/>
      <w:pgSz w:w="12240" w:h="15840"/>
      <w:pgMar w:top="864" w:right="1440" w:bottom="720" w:left="1440" w:header="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Trebuchet MS">
    <w:panose1 w:val="020B0603020202020204"/>
    <w:charset w:val="00"/>
    <w:family w:val="swiss"/>
    <w:pitch w:val="default"/>
    <w:sig w:usb0="00000687" w:usb1="00000000" w:usb2="00000000" w:usb3="00000000" w:csb0="2000009F" w:csb1="00000000"/>
  </w:font>
  <w:font w:name="Tahoma">
    <w:panose1 w:val="020B0604030504040204"/>
    <w:charset w:val="00"/>
    <w:family w:val="swiss"/>
    <w:pitch w:val="default"/>
    <w:sig w:usb0="E1002EFF" w:usb1="C000605B" w:usb2="00000029" w:usb3="00000000" w:csb0="200101FF" w:csb1="20280000"/>
  </w:font>
  <w:font w:name="Century Gothic">
    <w:panose1 w:val="020B0502020202020204"/>
    <w:charset w:val="00"/>
    <w:family w:val="swiss"/>
    <w:pitch w:val="default"/>
    <w:sig w:usb0="00000287" w:usb1="00000000" w:usb2="00000000" w:usb3="00000000" w:csb0="2000009F" w:csb1="DFD70000"/>
  </w:font>
  <w:font w:name="Arial Unicode MS">
    <w:panose1 w:val="020B0604020202020204"/>
    <w:charset w:val="80"/>
    <w:family w:val="swiss"/>
    <w:pitch w:val="default"/>
    <w:sig w:usb0="FFFFFFFF" w:usb1="E9FFFFFF" w:usb2="0000003F" w:usb3="00000000" w:csb0="603F01FF" w:csb1="FFFF0000"/>
  </w:font>
  <w:font w:name="Symbol">
    <w:panose1 w:val="050501020107060205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E72E4B">
    <w:pPr>
      <w:pStyle w:val="8"/>
      <w:jc w:val="center"/>
    </w:pPr>
    <w:r>
      <w:t xml:space="preserve">Page </w:t>
    </w:r>
    <w:r>
      <w:fldChar w:fldCharType="begin"/>
    </w:r>
    <w:r>
      <w:instrText xml:space="preserve"> PAGE </w:instrText>
    </w:r>
    <w:r>
      <w:fldChar w:fldCharType="separate"/>
    </w:r>
    <w:r>
      <w:t>3</w:t>
    </w:r>
    <w:r>
      <w:fldChar w:fldCharType="end"/>
    </w:r>
    <w:r>
      <w:t xml:space="preserve"> of </w:t>
    </w:r>
    <w:r>
      <w:fldChar w:fldCharType="begin"/>
    </w:r>
    <w:r>
      <w:instrText xml:space="preserve"> NUMPAGES  </w:instrText>
    </w:r>
    <w:r>
      <w:fldChar w:fldCharType="separate"/>
    </w:r>
    <w:r>
      <w:t>3</w:t>
    </w:r>
    <w:r>
      <w:fldChar w:fldCharType="end"/>
    </w:r>
  </w:p>
  <w:p w14:paraId="6FE7EB94">
    <w:pPr>
      <w:pStyle w:val="8"/>
    </w:pPr>
    <w:r>
      <w:t>KAC – 2015</w:t>
    </w:r>
    <w:r>
      <w:tab/>
    </w:r>
    <w:r>
      <w:tab/>
    </w:r>
    <w:r>
      <w:t>ISO based validity – 3 years</w:t>
    </w:r>
  </w:p>
  <w:p w14:paraId="2F45822E">
    <w:pPr>
      <w:pStyle w:val="8"/>
    </w:pPr>
  </w:p>
  <w:p w14:paraId="189FEA77">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3CDA9D"/>
  <w:p w14:paraId="5F9B93B2">
    <w:r>
      <w:object>
        <v:shape id="_x0000_i1025" o:spt="75" type="#_x0000_t75" style="height:51pt;width:66.75pt;" o:ole="t" fillcolor="#FFFFFF" filled="f" o:preferrelative="t" stroked="f" coordsize="21600,21600">
          <v:path/>
          <v:fill on="f" focussize="0,0"/>
          <v:stroke on="f" joinstyle="miter"/>
          <v:imagedata r:id="rId2" o:title=""/>
          <o:lock v:ext="edit" aspectratio="t"/>
          <w10:wrap type="none"/>
          <w10:anchorlock/>
        </v:shape>
        <o:OLEObject Type="Embed" ProgID="Word.Picture.8" ShapeID="_x0000_i1025" DrawAspect="Content" ObjectID="_1468075725" r:id="rId1">
          <o:LockedField>false</o:LockedField>
        </o:OLEObject>
      </w:object>
    </w:r>
  </w:p>
  <w:p w14:paraId="6E7E0B9F">
    <w:pPr>
      <w:jc w:val="center"/>
      <w:rPr>
        <w:b/>
        <w:sz w:val="28"/>
        <w:szCs w:val="28"/>
      </w:rPr>
    </w:pPr>
    <w:r>
      <w:rPr>
        <w:b/>
        <w:sz w:val="28"/>
        <w:szCs w:val="28"/>
      </w:rPr>
      <w:t>KENINDIA ASSURANCE COMPANY LIMITED</w:t>
    </w:r>
  </w:p>
  <w:p w14:paraId="7490CB8B">
    <w:pPr>
      <w:pStyle w:val="9"/>
      <w:jc w:val="center"/>
      <w:rPr>
        <w:b/>
        <w:sz w:val="20"/>
        <w:szCs w:val="20"/>
      </w:rPr>
    </w:pPr>
  </w:p>
  <w:p w14:paraId="71DD8C34">
    <w:pPr>
      <w:pStyle w:val="9"/>
      <w:jc w:val="center"/>
      <w:rPr>
        <w:b/>
      </w:rPr>
    </w:pPr>
    <w:r>
      <w:rPr>
        <w:b/>
      </w:rPr>
      <w:t xml:space="preserve">JOB DESCRIPTION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3D4A15"/>
    <w:multiLevelType w:val="multilevel"/>
    <w:tmpl w:val="043D4A15"/>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
    <w:nsid w:val="26641442"/>
    <w:multiLevelType w:val="multilevel"/>
    <w:tmpl w:val="26641442"/>
    <w:lvl w:ilvl="0" w:tentative="0">
      <w:start w:val="1"/>
      <w:numFmt w:val="bullet"/>
      <w:lvlText w:val=""/>
      <w:lvlJc w:val="left"/>
      <w:pPr>
        <w:ind w:left="360" w:hanging="360"/>
      </w:pPr>
      <w:rPr>
        <w:rFonts w:hint="default" w:ascii="Symbol" w:hAnsi="Symbol"/>
      </w:rPr>
    </w:lvl>
    <w:lvl w:ilvl="1" w:tentative="0">
      <w:start w:val="1"/>
      <w:numFmt w:val="bullet"/>
      <w:lvlText w:val="o"/>
      <w:lvlJc w:val="left"/>
      <w:pPr>
        <w:ind w:left="1080" w:hanging="360"/>
      </w:pPr>
      <w:rPr>
        <w:rFonts w:hint="default" w:ascii="Courier New" w:hAnsi="Courier New" w:cs="Courier New"/>
      </w:rPr>
    </w:lvl>
    <w:lvl w:ilvl="2" w:tentative="0">
      <w:start w:val="1"/>
      <w:numFmt w:val="bullet"/>
      <w:lvlText w:val=""/>
      <w:lvlJc w:val="left"/>
      <w:pPr>
        <w:ind w:left="1800" w:hanging="360"/>
      </w:pPr>
      <w:rPr>
        <w:rFonts w:hint="default" w:ascii="Wingdings" w:hAnsi="Wingdings"/>
      </w:rPr>
    </w:lvl>
    <w:lvl w:ilvl="3" w:tentative="0">
      <w:start w:val="1"/>
      <w:numFmt w:val="bullet"/>
      <w:lvlText w:val=""/>
      <w:lvlJc w:val="left"/>
      <w:pPr>
        <w:ind w:left="2520" w:hanging="360"/>
      </w:pPr>
      <w:rPr>
        <w:rFonts w:hint="default" w:ascii="Symbol" w:hAnsi="Symbol"/>
      </w:rPr>
    </w:lvl>
    <w:lvl w:ilvl="4" w:tentative="0">
      <w:start w:val="1"/>
      <w:numFmt w:val="bullet"/>
      <w:lvlText w:val="o"/>
      <w:lvlJc w:val="left"/>
      <w:pPr>
        <w:ind w:left="3240" w:hanging="360"/>
      </w:pPr>
      <w:rPr>
        <w:rFonts w:hint="default" w:ascii="Courier New" w:hAnsi="Courier New" w:cs="Courier New"/>
      </w:rPr>
    </w:lvl>
    <w:lvl w:ilvl="5" w:tentative="0">
      <w:start w:val="1"/>
      <w:numFmt w:val="bullet"/>
      <w:lvlText w:val=""/>
      <w:lvlJc w:val="left"/>
      <w:pPr>
        <w:ind w:left="3960" w:hanging="360"/>
      </w:pPr>
      <w:rPr>
        <w:rFonts w:hint="default" w:ascii="Wingdings" w:hAnsi="Wingdings"/>
      </w:rPr>
    </w:lvl>
    <w:lvl w:ilvl="6" w:tentative="0">
      <w:start w:val="1"/>
      <w:numFmt w:val="bullet"/>
      <w:lvlText w:val=""/>
      <w:lvlJc w:val="left"/>
      <w:pPr>
        <w:ind w:left="4680" w:hanging="360"/>
      </w:pPr>
      <w:rPr>
        <w:rFonts w:hint="default" w:ascii="Symbol" w:hAnsi="Symbol"/>
      </w:rPr>
    </w:lvl>
    <w:lvl w:ilvl="7" w:tentative="0">
      <w:start w:val="1"/>
      <w:numFmt w:val="bullet"/>
      <w:lvlText w:val="o"/>
      <w:lvlJc w:val="left"/>
      <w:pPr>
        <w:ind w:left="5400" w:hanging="360"/>
      </w:pPr>
      <w:rPr>
        <w:rFonts w:hint="default" w:ascii="Courier New" w:hAnsi="Courier New" w:cs="Courier New"/>
      </w:rPr>
    </w:lvl>
    <w:lvl w:ilvl="8" w:tentative="0">
      <w:start w:val="1"/>
      <w:numFmt w:val="bullet"/>
      <w:lvlText w:val=""/>
      <w:lvlJc w:val="left"/>
      <w:pPr>
        <w:ind w:left="6120" w:hanging="360"/>
      </w:pPr>
      <w:rPr>
        <w:rFonts w:hint="default" w:ascii="Wingdings" w:hAnsi="Wingdings"/>
      </w:rPr>
    </w:lvl>
  </w:abstractNum>
  <w:abstractNum w:abstractNumId="2">
    <w:nsid w:val="67B55088"/>
    <w:multiLevelType w:val="multilevel"/>
    <w:tmpl w:val="67B55088"/>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3">
    <w:nsid w:val="6BAD1EB9"/>
    <w:multiLevelType w:val="multilevel"/>
    <w:tmpl w:val="6BAD1EB9"/>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
    <w:nsid w:val="6EB30A19"/>
    <w:multiLevelType w:val="multilevel"/>
    <w:tmpl w:val="6EB30A19"/>
    <w:lvl w:ilvl="0" w:tentative="0">
      <w:start w:val="1"/>
      <w:numFmt w:val="decimal"/>
      <w:lvlText w:val="%1."/>
      <w:lvlJc w:val="left"/>
      <w:pPr>
        <w:ind w:left="1800" w:hanging="360"/>
      </w:pPr>
    </w:lvl>
    <w:lvl w:ilvl="1" w:tentative="0">
      <w:start w:val="1"/>
      <w:numFmt w:val="lowerLetter"/>
      <w:lvlText w:val="%2."/>
      <w:lvlJc w:val="left"/>
      <w:pPr>
        <w:ind w:left="2520" w:hanging="360"/>
      </w:pPr>
    </w:lvl>
    <w:lvl w:ilvl="2" w:tentative="0">
      <w:start w:val="1"/>
      <w:numFmt w:val="lowerRoman"/>
      <w:lvlText w:val="%3."/>
      <w:lvlJc w:val="right"/>
      <w:pPr>
        <w:ind w:left="3240" w:hanging="180"/>
      </w:pPr>
    </w:lvl>
    <w:lvl w:ilvl="3" w:tentative="0">
      <w:start w:val="1"/>
      <w:numFmt w:val="decimal"/>
      <w:lvlText w:val="%4."/>
      <w:lvlJc w:val="left"/>
      <w:pPr>
        <w:ind w:left="3960" w:hanging="360"/>
      </w:pPr>
    </w:lvl>
    <w:lvl w:ilvl="4" w:tentative="0">
      <w:start w:val="1"/>
      <w:numFmt w:val="lowerLetter"/>
      <w:lvlText w:val="%5."/>
      <w:lvlJc w:val="left"/>
      <w:pPr>
        <w:ind w:left="4680" w:hanging="360"/>
      </w:pPr>
    </w:lvl>
    <w:lvl w:ilvl="5" w:tentative="0">
      <w:start w:val="1"/>
      <w:numFmt w:val="lowerRoman"/>
      <w:lvlText w:val="%6."/>
      <w:lvlJc w:val="right"/>
      <w:pPr>
        <w:ind w:left="5400" w:hanging="180"/>
      </w:pPr>
    </w:lvl>
    <w:lvl w:ilvl="6" w:tentative="0">
      <w:start w:val="1"/>
      <w:numFmt w:val="decimal"/>
      <w:lvlText w:val="%7."/>
      <w:lvlJc w:val="left"/>
      <w:pPr>
        <w:ind w:left="6120" w:hanging="360"/>
      </w:pPr>
    </w:lvl>
    <w:lvl w:ilvl="7" w:tentative="0">
      <w:start w:val="1"/>
      <w:numFmt w:val="lowerLetter"/>
      <w:lvlText w:val="%8."/>
      <w:lvlJc w:val="left"/>
      <w:pPr>
        <w:ind w:left="6840" w:hanging="360"/>
      </w:pPr>
    </w:lvl>
    <w:lvl w:ilvl="8" w:tentative="0">
      <w:start w:val="1"/>
      <w:numFmt w:val="lowerRoman"/>
      <w:lvlText w:val="%9."/>
      <w:lvlJc w:val="right"/>
      <w:pPr>
        <w:ind w:left="7560" w:hanging="180"/>
      </w:pPr>
    </w:lvl>
  </w:abstractNum>
  <w:abstractNum w:abstractNumId="5">
    <w:nsid w:val="6F6557D2"/>
    <w:multiLevelType w:val="multilevel"/>
    <w:tmpl w:val="6F6557D2"/>
    <w:lvl w:ilvl="0" w:tentative="0">
      <w:start w:val="2"/>
      <w:numFmt w:val="decimal"/>
      <w:lvlText w:val="%1"/>
      <w:lvlJc w:val="left"/>
      <w:pPr>
        <w:ind w:left="1800" w:hanging="360"/>
      </w:pPr>
      <w:rPr>
        <w:rFonts w:hint="default"/>
      </w:rPr>
    </w:lvl>
    <w:lvl w:ilvl="1" w:tentative="0">
      <w:start w:val="1"/>
      <w:numFmt w:val="lowerLetter"/>
      <w:lvlText w:val="%2."/>
      <w:lvlJc w:val="left"/>
      <w:pPr>
        <w:ind w:left="2520" w:hanging="360"/>
      </w:pPr>
    </w:lvl>
    <w:lvl w:ilvl="2" w:tentative="0">
      <w:start w:val="1"/>
      <w:numFmt w:val="lowerRoman"/>
      <w:lvlText w:val="%3."/>
      <w:lvlJc w:val="right"/>
      <w:pPr>
        <w:ind w:left="3240" w:hanging="180"/>
      </w:pPr>
    </w:lvl>
    <w:lvl w:ilvl="3" w:tentative="0">
      <w:start w:val="1"/>
      <w:numFmt w:val="decimal"/>
      <w:lvlText w:val="%4."/>
      <w:lvlJc w:val="left"/>
      <w:pPr>
        <w:ind w:left="3960" w:hanging="360"/>
      </w:pPr>
    </w:lvl>
    <w:lvl w:ilvl="4" w:tentative="0">
      <w:start w:val="1"/>
      <w:numFmt w:val="lowerLetter"/>
      <w:lvlText w:val="%5."/>
      <w:lvlJc w:val="left"/>
      <w:pPr>
        <w:ind w:left="4680" w:hanging="360"/>
      </w:pPr>
    </w:lvl>
    <w:lvl w:ilvl="5" w:tentative="0">
      <w:start w:val="1"/>
      <w:numFmt w:val="lowerRoman"/>
      <w:lvlText w:val="%6."/>
      <w:lvlJc w:val="right"/>
      <w:pPr>
        <w:ind w:left="5400" w:hanging="180"/>
      </w:pPr>
    </w:lvl>
    <w:lvl w:ilvl="6" w:tentative="0">
      <w:start w:val="1"/>
      <w:numFmt w:val="decimal"/>
      <w:lvlText w:val="%7."/>
      <w:lvlJc w:val="left"/>
      <w:pPr>
        <w:ind w:left="6120" w:hanging="360"/>
      </w:pPr>
    </w:lvl>
    <w:lvl w:ilvl="7" w:tentative="0">
      <w:start w:val="1"/>
      <w:numFmt w:val="lowerLetter"/>
      <w:lvlText w:val="%8."/>
      <w:lvlJc w:val="left"/>
      <w:pPr>
        <w:ind w:left="6840" w:hanging="360"/>
      </w:pPr>
    </w:lvl>
    <w:lvl w:ilvl="8" w:tentative="0">
      <w:start w:val="1"/>
      <w:numFmt w:val="lowerRoman"/>
      <w:lvlText w:val="%9."/>
      <w:lvlJc w:val="right"/>
      <w:pPr>
        <w:ind w:left="7560" w:hanging="180"/>
      </w:pPr>
    </w:lvl>
  </w:abstractNum>
  <w:num w:numId="1">
    <w:abstractNumId w:val="3"/>
  </w:num>
  <w:num w:numId="2">
    <w:abstractNumId w:val="5"/>
  </w:num>
  <w:num w:numId="3">
    <w:abstractNumId w:val="4"/>
  </w:num>
  <w:num w:numId="4">
    <w:abstractNumId w:val="1"/>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4D2D"/>
    <w:rsid w:val="000018EF"/>
    <w:rsid w:val="00002055"/>
    <w:rsid w:val="00002CEA"/>
    <w:rsid w:val="00004604"/>
    <w:rsid w:val="00005AE9"/>
    <w:rsid w:val="00005F62"/>
    <w:rsid w:val="0002083C"/>
    <w:rsid w:val="00030F43"/>
    <w:rsid w:val="00037210"/>
    <w:rsid w:val="00041B92"/>
    <w:rsid w:val="00044489"/>
    <w:rsid w:val="00044CCC"/>
    <w:rsid w:val="00046F72"/>
    <w:rsid w:val="00047688"/>
    <w:rsid w:val="00051189"/>
    <w:rsid w:val="0005287A"/>
    <w:rsid w:val="00057A9D"/>
    <w:rsid w:val="0006712A"/>
    <w:rsid w:val="00067B05"/>
    <w:rsid w:val="00073D6D"/>
    <w:rsid w:val="00077409"/>
    <w:rsid w:val="000829EC"/>
    <w:rsid w:val="0008518B"/>
    <w:rsid w:val="00086B56"/>
    <w:rsid w:val="00090B33"/>
    <w:rsid w:val="000A0A19"/>
    <w:rsid w:val="000A0B5A"/>
    <w:rsid w:val="000A3BC0"/>
    <w:rsid w:val="000A3DE0"/>
    <w:rsid w:val="000A4BA2"/>
    <w:rsid w:val="000A5C59"/>
    <w:rsid w:val="000B25DF"/>
    <w:rsid w:val="000B683D"/>
    <w:rsid w:val="000C151E"/>
    <w:rsid w:val="000C2B63"/>
    <w:rsid w:val="000D7B27"/>
    <w:rsid w:val="000E33D6"/>
    <w:rsid w:val="000E3DB7"/>
    <w:rsid w:val="000E59C9"/>
    <w:rsid w:val="00101A0C"/>
    <w:rsid w:val="001020ED"/>
    <w:rsid w:val="0010416A"/>
    <w:rsid w:val="00107701"/>
    <w:rsid w:val="00120C30"/>
    <w:rsid w:val="0012399E"/>
    <w:rsid w:val="00126707"/>
    <w:rsid w:val="001356FE"/>
    <w:rsid w:val="001438FE"/>
    <w:rsid w:val="0014548A"/>
    <w:rsid w:val="001523A6"/>
    <w:rsid w:val="00152DEC"/>
    <w:rsid w:val="001537A8"/>
    <w:rsid w:val="0015589F"/>
    <w:rsid w:val="00160500"/>
    <w:rsid w:val="00163E19"/>
    <w:rsid w:val="00164D2D"/>
    <w:rsid w:val="00166A7F"/>
    <w:rsid w:val="00182EA2"/>
    <w:rsid w:val="00185D3E"/>
    <w:rsid w:val="00186B52"/>
    <w:rsid w:val="00192FB4"/>
    <w:rsid w:val="00195E86"/>
    <w:rsid w:val="00195EA8"/>
    <w:rsid w:val="001B28B8"/>
    <w:rsid w:val="001B4A93"/>
    <w:rsid w:val="001B7867"/>
    <w:rsid w:val="001C0DFC"/>
    <w:rsid w:val="001C10ED"/>
    <w:rsid w:val="001C4D47"/>
    <w:rsid w:val="001E4AE0"/>
    <w:rsid w:val="001F6E2B"/>
    <w:rsid w:val="00200167"/>
    <w:rsid w:val="00201A5E"/>
    <w:rsid w:val="0020346C"/>
    <w:rsid w:val="00207434"/>
    <w:rsid w:val="00212E72"/>
    <w:rsid w:val="00224ADA"/>
    <w:rsid w:val="002269EC"/>
    <w:rsid w:val="00230A4D"/>
    <w:rsid w:val="00231406"/>
    <w:rsid w:val="0023604A"/>
    <w:rsid w:val="002406D4"/>
    <w:rsid w:val="002426C8"/>
    <w:rsid w:val="00243A50"/>
    <w:rsid w:val="00253E97"/>
    <w:rsid w:val="002557EB"/>
    <w:rsid w:val="00264A3F"/>
    <w:rsid w:val="002655C4"/>
    <w:rsid w:val="00271693"/>
    <w:rsid w:val="00272EEE"/>
    <w:rsid w:val="00282361"/>
    <w:rsid w:val="002946AD"/>
    <w:rsid w:val="002A4235"/>
    <w:rsid w:val="002A4FF3"/>
    <w:rsid w:val="002C3BEC"/>
    <w:rsid w:val="002E4A40"/>
    <w:rsid w:val="002F3018"/>
    <w:rsid w:val="002F4A78"/>
    <w:rsid w:val="002F6036"/>
    <w:rsid w:val="00303482"/>
    <w:rsid w:val="003157A7"/>
    <w:rsid w:val="00317181"/>
    <w:rsid w:val="003208F1"/>
    <w:rsid w:val="0032484D"/>
    <w:rsid w:val="0032797A"/>
    <w:rsid w:val="00334502"/>
    <w:rsid w:val="00335D6A"/>
    <w:rsid w:val="003373A7"/>
    <w:rsid w:val="003408E2"/>
    <w:rsid w:val="003411EC"/>
    <w:rsid w:val="003444B8"/>
    <w:rsid w:val="003445CB"/>
    <w:rsid w:val="0035326A"/>
    <w:rsid w:val="003604D0"/>
    <w:rsid w:val="00361465"/>
    <w:rsid w:val="003719C0"/>
    <w:rsid w:val="003744BE"/>
    <w:rsid w:val="00381021"/>
    <w:rsid w:val="00385F50"/>
    <w:rsid w:val="00390402"/>
    <w:rsid w:val="003968C2"/>
    <w:rsid w:val="003C0980"/>
    <w:rsid w:val="003C3AA3"/>
    <w:rsid w:val="003C7A8A"/>
    <w:rsid w:val="003D16CA"/>
    <w:rsid w:val="003D358F"/>
    <w:rsid w:val="003D77D1"/>
    <w:rsid w:val="003E4EBB"/>
    <w:rsid w:val="003E6C83"/>
    <w:rsid w:val="003F140D"/>
    <w:rsid w:val="003F35CC"/>
    <w:rsid w:val="003F49BC"/>
    <w:rsid w:val="0041306E"/>
    <w:rsid w:val="0041653A"/>
    <w:rsid w:val="0042265D"/>
    <w:rsid w:val="004260AB"/>
    <w:rsid w:val="00427D32"/>
    <w:rsid w:val="00437046"/>
    <w:rsid w:val="00440FA7"/>
    <w:rsid w:val="00442DC7"/>
    <w:rsid w:val="004443EA"/>
    <w:rsid w:val="00445746"/>
    <w:rsid w:val="00450B5F"/>
    <w:rsid w:val="0045304A"/>
    <w:rsid w:val="0045773C"/>
    <w:rsid w:val="00461232"/>
    <w:rsid w:val="00461E97"/>
    <w:rsid w:val="00467ADA"/>
    <w:rsid w:val="004744E4"/>
    <w:rsid w:val="0048318F"/>
    <w:rsid w:val="004856F2"/>
    <w:rsid w:val="00491480"/>
    <w:rsid w:val="00491B7D"/>
    <w:rsid w:val="004A5196"/>
    <w:rsid w:val="004A789D"/>
    <w:rsid w:val="004B221A"/>
    <w:rsid w:val="004D2947"/>
    <w:rsid w:val="004D5734"/>
    <w:rsid w:val="004E2F24"/>
    <w:rsid w:val="004F2C52"/>
    <w:rsid w:val="004F2CCF"/>
    <w:rsid w:val="00500D99"/>
    <w:rsid w:val="00502B62"/>
    <w:rsid w:val="00504D64"/>
    <w:rsid w:val="005109F5"/>
    <w:rsid w:val="00511902"/>
    <w:rsid w:val="00524DAC"/>
    <w:rsid w:val="00524FE1"/>
    <w:rsid w:val="00525CCA"/>
    <w:rsid w:val="00530F63"/>
    <w:rsid w:val="00531545"/>
    <w:rsid w:val="00536DCF"/>
    <w:rsid w:val="00537AD6"/>
    <w:rsid w:val="005406A7"/>
    <w:rsid w:val="00546D17"/>
    <w:rsid w:val="00546E3B"/>
    <w:rsid w:val="00574E09"/>
    <w:rsid w:val="00582FDE"/>
    <w:rsid w:val="00585EF9"/>
    <w:rsid w:val="005866E2"/>
    <w:rsid w:val="00586FF6"/>
    <w:rsid w:val="00593481"/>
    <w:rsid w:val="005A0F61"/>
    <w:rsid w:val="005A6A4E"/>
    <w:rsid w:val="005A6D9F"/>
    <w:rsid w:val="005A7246"/>
    <w:rsid w:val="005A7805"/>
    <w:rsid w:val="005B0267"/>
    <w:rsid w:val="005B0F76"/>
    <w:rsid w:val="005C2BE0"/>
    <w:rsid w:val="005C633C"/>
    <w:rsid w:val="005C7BD3"/>
    <w:rsid w:val="005D3234"/>
    <w:rsid w:val="005D72F4"/>
    <w:rsid w:val="005E5208"/>
    <w:rsid w:val="005F468A"/>
    <w:rsid w:val="005F5E46"/>
    <w:rsid w:val="005F5EE1"/>
    <w:rsid w:val="00602C92"/>
    <w:rsid w:val="006345C3"/>
    <w:rsid w:val="00637E4B"/>
    <w:rsid w:val="00640305"/>
    <w:rsid w:val="00640E2F"/>
    <w:rsid w:val="006440BF"/>
    <w:rsid w:val="00654E4F"/>
    <w:rsid w:val="006647CC"/>
    <w:rsid w:val="006673D5"/>
    <w:rsid w:val="0067132F"/>
    <w:rsid w:val="006772E2"/>
    <w:rsid w:val="0068306B"/>
    <w:rsid w:val="00683E60"/>
    <w:rsid w:val="0068532E"/>
    <w:rsid w:val="00693AC6"/>
    <w:rsid w:val="006A7B69"/>
    <w:rsid w:val="006B0E5C"/>
    <w:rsid w:val="006B1091"/>
    <w:rsid w:val="006B1C4E"/>
    <w:rsid w:val="006B322D"/>
    <w:rsid w:val="006B47DB"/>
    <w:rsid w:val="006B6EA4"/>
    <w:rsid w:val="006C078C"/>
    <w:rsid w:val="006E081F"/>
    <w:rsid w:val="007000E9"/>
    <w:rsid w:val="00710492"/>
    <w:rsid w:val="00722885"/>
    <w:rsid w:val="00731B73"/>
    <w:rsid w:val="00734CCC"/>
    <w:rsid w:val="00735D83"/>
    <w:rsid w:val="00741A6C"/>
    <w:rsid w:val="00744345"/>
    <w:rsid w:val="00753553"/>
    <w:rsid w:val="00753694"/>
    <w:rsid w:val="00754969"/>
    <w:rsid w:val="00761966"/>
    <w:rsid w:val="00774CD0"/>
    <w:rsid w:val="00777380"/>
    <w:rsid w:val="007775CF"/>
    <w:rsid w:val="00785641"/>
    <w:rsid w:val="0078639E"/>
    <w:rsid w:val="00791EE4"/>
    <w:rsid w:val="00792A2B"/>
    <w:rsid w:val="007931CF"/>
    <w:rsid w:val="00797006"/>
    <w:rsid w:val="007977D5"/>
    <w:rsid w:val="007A046E"/>
    <w:rsid w:val="007A1923"/>
    <w:rsid w:val="007A327E"/>
    <w:rsid w:val="007A5324"/>
    <w:rsid w:val="007A6E18"/>
    <w:rsid w:val="007C21EE"/>
    <w:rsid w:val="007C6A11"/>
    <w:rsid w:val="007D25F3"/>
    <w:rsid w:val="007E7110"/>
    <w:rsid w:val="007F2E4D"/>
    <w:rsid w:val="007F6CC4"/>
    <w:rsid w:val="00801A34"/>
    <w:rsid w:val="00805EE1"/>
    <w:rsid w:val="008256A9"/>
    <w:rsid w:val="00826C31"/>
    <w:rsid w:val="00826CEE"/>
    <w:rsid w:val="00827386"/>
    <w:rsid w:val="0083219B"/>
    <w:rsid w:val="008342F9"/>
    <w:rsid w:val="00834307"/>
    <w:rsid w:val="00834D72"/>
    <w:rsid w:val="00836134"/>
    <w:rsid w:val="0084242C"/>
    <w:rsid w:val="008533FF"/>
    <w:rsid w:val="0086144C"/>
    <w:rsid w:val="0087203C"/>
    <w:rsid w:val="00872E39"/>
    <w:rsid w:val="00874F39"/>
    <w:rsid w:val="00876435"/>
    <w:rsid w:val="008812C4"/>
    <w:rsid w:val="008816F8"/>
    <w:rsid w:val="008833EB"/>
    <w:rsid w:val="008876AD"/>
    <w:rsid w:val="008A2A95"/>
    <w:rsid w:val="008B0D8D"/>
    <w:rsid w:val="008B14F7"/>
    <w:rsid w:val="008B59BA"/>
    <w:rsid w:val="008C0AAA"/>
    <w:rsid w:val="008C60E1"/>
    <w:rsid w:val="008E0A5F"/>
    <w:rsid w:val="008E34C2"/>
    <w:rsid w:val="008F4C30"/>
    <w:rsid w:val="008F6120"/>
    <w:rsid w:val="009034EE"/>
    <w:rsid w:val="00913B7F"/>
    <w:rsid w:val="009170C1"/>
    <w:rsid w:val="00924498"/>
    <w:rsid w:val="00925917"/>
    <w:rsid w:val="009340A6"/>
    <w:rsid w:val="00934F0D"/>
    <w:rsid w:val="009358E5"/>
    <w:rsid w:val="00942D3E"/>
    <w:rsid w:val="00946725"/>
    <w:rsid w:val="0094742D"/>
    <w:rsid w:val="0096094A"/>
    <w:rsid w:val="00981B15"/>
    <w:rsid w:val="009A27F9"/>
    <w:rsid w:val="009A6A2E"/>
    <w:rsid w:val="009B0D36"/>
    <w:rsid w:val="009B4DE9"/>
    <w:rsid w:val="009C0622"/>
    <w:rsid w:val="009C0E8C"/>
    <w:rsid w:val="009C1BAD"/>
    <w:rsid w:val="009C2415"/>
    <w:rsid w:val="009C54C6"/>
    <w:rsid w:val="009D3AE0"/>
    <w:rsid w:val="009D4B0C"/>
    <w:rsid w:val="009D5310"/>
    <w:rsid w:val="009E53D1"/>
    <w:rsid w:val="009E78A5"/>
    <w:rsid w:val="009F01E5"/>
    <w:rsid w:val="009F0A17"/>
    <w:rsid w:val="009F4F4A"/>
    <w:rsid w:val="009F5293"/>
    <w:rsid w:val="009F5C97"/>
    <w:rsid w:val="00A022B3"/>
    <w:rsid w:val="00A02300"/>
    <w:rsid w:val="00A1554B"/>
    <w:rsid w:val="00A15997"/>
    <w:rsid w:val="00A169B4"/>
    <w:rsid w:val="00A16FD2"/>
    <w:rsid w:val="00A24E65"/>
    <w:rsid w:val="00A270A7"/>
    <w:rsid w:val="00A4770A"/>
    <w:rsid w:val="00A54C14"/>
    <w:rsid w:val="00A55453"/>
    <w:rsid w:val="00A61750"/>
    <w:rsid w:val="00A733D8"/>
    <w:rsid w:val="00A73458"/>
    <w:rsid w:val="00A77619"/>
    <w:rsid w:val="00A81D91"/>
    <w:rsid w:val="00A84CCE"/>
    <w:rsid w:val="00A85D79"/>
    <w:rsid w:val="00AA06F2"/>
    <w:rsid w:val="00AB08D1"/>
    <w:rsid w:val="00AB3875"/>
    <w:rsid w:val="00AB4501"/>
    <w:rsid w:val="00AB5EE6"/>
    <w:rsid w:val="00AC29F1"/>
    <w:rsid w:val="00AC2E2C"/>
    <w:rsid w:val="00AC4DE2"/>
    <w:rsid w:val="00AC691E"/>
    <w:rsid w:val="00AD13BC"/>
    <w:rsid w:val="00AD21D5"/>
    <w:rsid w:val="00AD4ACD"/>
    <w:rsid w:val="00AE506A"/>
    <w:rsid w:val="00AE75BF"/>
    <w:rsid w:val="00AF2D5A"/>
    <w:rsid w:val="00B010A0"/>
    <w:rsid w:val="00B04827"/>
    <w:rsid w:val="00B06391"/>
    <w:rsid w:val="00B1053D"/>
    <w:rsid w:val="00B10D2F"/>
    <w:rsid w:val="00B14F1E"/>
    <w:rsid w:val="00B31C64"/>
    <w:rsid w:val="00B3285F"/>
    <w:rsid w:val="00B46BAA"/>
    <w:rsid w:val="00B521C1"/>
    <w:rsid w:val="00B5633A"/>
    <w:rsid w:val="00B65299"/>
    <w:rsid w:val="00B65FB5"/>
    <w:rsid w:val="00B669DE"/>
    <w:rsid w:val="00B66ECC"/>
    <w:rsid w:val="00B67421"/>
    <w:rsid w:val="00B74EBB"/>
    <w:rsid w:val="00B76DF1"/>
    <w:rsid w:val="00B86888"/>
    <w:rsid w:val="00B976CE"/>
    <w:rsid w:val="00BA5613"/>
    <w:rsid w:val="00BA72A5"/>
    <w:rsid w:val="00BB09A7"/>
    <w:rsid w:val="00BB4258"/>
    <w:rsid w:val="00BB4728"/>
    <w:rsid w:val="00BB4E98"/>
    <w:rsid w:val="00BB612F"/>
    <w:rsid w:val="00BC0BC6"/>
    <w:rsid w:val="00BD3774"/>
    <w:rsid w:val="00BD3806"/>
    <w:rsid w:val="00BE637A"/>
    <w:rsid w:val="00BE7E3A"/>
    <w:rsid w:val="00BF1DED"/>
    <w:rsid w:val="00C0176B"/>
    <w:rsid w:val="00C02EE3"/>
    <w:rsid w:val="00C12189"/>
    <w:rsid w:val="00C12A50"/>
    <w:rsid w:val="00C13FEA"/>
    <w:rsid w:val="00C2401D"/>
    <w:rsid w:val="00C256EF"/>
    <w:rsid w:val="00C342C1"/>
    <w:rsid w:val="00C43F23"/>
    <w:rsid w:val="00C45104"/>
    <w:rsid w:val="00C46A83"/>
    <w:rsid w:val="00C53B39"/>
    <w:rsid w:val="00C53B8C"/>
    <w:rsid w:val="00C60688"/>
    <w:rsid w:val="00C70049"/>
    <w:rsid w:val="00C73EEE"/>
    <w:rsid w:val="00C90D68"/>
    <w:rsid w:val="00CA1BD1"/>
    <w:rsid w:val="00CB1FDA"/>
    <w:rsid w:val="00CB2BB3"/>
    <w:rsid w:val="00CB3DEA"/>
    <w:rsid w:val="00CB6B68"/>
    <w:rsid w:val="00CB77B3"/>
    <w:rsid w:val="00CC056E"/>
    <w:rsid w:val="00CC5F17"/>
    <w:rsid w:val="00CD2350"/>
    <w:rsid w:val="00CD23E0"/>
    <w:rsid w:val="00CD558F"/>
    <w:rsid w:val="00CE161A"/>
    <w:rsid w:val="00CE3967"/>
    <w:rsid w:val="00CE3BE4"/>
    <w:rsid w:val="00CE68AD"/>
    <w:rsid w:val="00CF1545"/>
    <w:rsid w:val="00D0369A"/>
    <w:rsid w:val="00D061D5"/>
    <w:rsid w:val="00D11136"/>
    <w:rsid w:val="00D13AA3"/>
    <w:rsid w:val="00D14DB5"/>
    <w:rsid w:val="00D37DAB"/>
    <w:rsid w:val="00D40403"/>
    <w:rsid w:val="00D4080D"/>
    <w:rsid w:val="00D40A25"/>
    <w:rsid w:val="00D41497"/>
    <w:rsid w:val="00D555B0"/>
    <w:rsid w:val="00D57213"/>
    <w:rsid w:val="00D700E2"/>
    <w:rsid w:val="00D74D5C"/>
    <w:rsid w:val="00DA36C8"/>
    <w:rsid w:val="00DB12C8"/>
    <w:rsid w:val="00DB3242"/>
    <w:rsid w:val="00DB3C3D"/>
    <w:rsid w:val="00DB63FE"/>
    <w:rsid w:val="00DC0594"/>
    <w:rsid w:val="00DC154F"/>
    <w:rsid w:val="00DD1602"/>
    <w:rsid w:val="00DD1C3A"/>
    <w:rsid w:val="00DD248F"/>
    <w:rsid w:val="00DE2428"/>
    <w:rsid w:val="00DE415C"/>
    <w:rsid w:val="00DE786D"/>
    <w:rsid w:val="00DF2385"/>
    <w:rsid w:val="00DF2F81"/>
    <w:rsid w:val="00DF4879"/>
    <w:rsid w:val="00E06BAB"/>
    <w:rsid w:val="00E07175"/>
    <w:rsid w:val="00E109CC"/>
    <w:rsid w:val="00E22919"/>
    <w:rsid w:val="00E24FFA"/>
    <w:rsid w:val="00E32A4D"/>
    <w:rsid w:val="00E363FE"/>
    <w:rsid w:val="00E37E00"/>
    <w:rsid w:val="00E40570"/>
    <w:rsid w:val="00E44D67"/>
    <w:rsid w:val="00E613BE"/>
    <w:rsid w:val="00E730F4"/>
    <w:rsid w:val="00E73185"/>
    <w:rsid w:val="00E93C42"/>
    <w:rsid w:val="00E94F10"/>
    <w:rsid w:val="00E95F1A"/>
    <w:rsid w:val="00E96908"/>
    <w:rsid w:val="00EA1719"/>
    <w:rsid w:val="00EB12E6"/>
    <w:rsid w:val="00EB34E4"/>
    <w:rsid w:val="00EC7DC6"/>
    <w:rsid w:val="00ED12C2"/>
    <w:rsid w:val="00ED14BA"/>
    <w:rsid w:val="00ED1CC0"/>
    <w:rsid w:val="00ED3F59"/>
    <w:rsid w:val="00EE6E5C"/>
    <w:rsid w:val="00EE7083"/>
    <w:rsid w:val="00EF0A93"/>
    <w:rsid w:val="00EF60A5"/>
    <w:rsid w:val="00F023C9"/>
    <w:rsid w:val="00F113CE"/>
    <w:rsid w:val="00F11554"/>
    <w:rsid w:val="00F17205"/>
    <w:rsid w:val="00F304A2"/>
    <w:rsid w:val="00F36FCD"/>
    <w:rsid w:val="00F42588"/>
    <w:rsid w:val="00F43A21"/>
    <w:rsid w:val="00F54B68"/>
    <w:rsid w:val="00F550A3"/>
    <w:rsid w:val="00F56B1C"/>
    <w:rsid w:val="00F56BAB"/>
    <w:rsid w:val="00F673B0"/>
    <w:rsid w:val="00F708D0"/>
    <w:rsid w:val="00F84D1A"/>
    <w:rsid w:val="00F9192C"/>
    <w:rsid w:val="00F934C5"/>
    <w:rsid w:val="00F96BFE"/>
    <w:rsid w:val="00FA119E"/>
    <w:rsid w:val="00FB0462"/>
    <w:rsid w:val="00FC27B6"/>
    <w:rsid w:val="00FD36DD"/>
    <w:rsid w:val="00FE0E45"/>
    <w:rsid w:val="00FE554F"/>
    <w:rsid w:val="00FE5819"/>
    <w:rsid w:val="00FF4160"/>
    <w:rsid w:val="00FF6C4B"/>
    <w:rsid w:val="41511D50"/>
    <w:rsid w:val="72BE398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US" w:eastAsia="en-US" w:bidi="ar-SA"/>
    </w:rPr>
  </w:style>
  <w:style w:type="paragraph" w:styleId="2">
    <w:name w:val="heading 1"/>
    <w:basedOn w:val="1"/>
    <w:next w:val="1"/>
    <w:link w:val="12"/>
    <w:qFormat/>
    <w:uiPriority w:val="0"/>
    <w:pPr>
      <w:keepNext/>
      <w:spacing w:before="240" w:after="60"/>
      <w:outlineLvl w:val="0"/>
    </w:pPr>
    <w:rPr>
      <w:rFonts w:ascii="Cambria" w:hAnsi="Cambria"/>
      <w:b/>
      <w:bCs/>
      <w:kern w:val="32"/>
      <w:sz w:val="32"/>
      <w:szCs w:val="32"/>
    </w:rPr>
  </w:style>
  <w:style w:type="paragraph" w:styleId="3">
    <w:name w:val="heading 2"/>
    <w:basedOn w:val="1"/>
    <w:next w:val="1"/>
    <w:link w:val="11"/>
    <w:qFormat/>
    <w:uiPriority w:val="0"/>
    <w:pPr>
      <w:keepNext/>
      <w:ind w:left="709"/>
      <w:outlineLvl w:val="1"/>
    </w:pPr>
    <w:rPr>
      <w:rFonts w:ascii="Trebuchet MS" w:hAnsi="Trebuchet MS"/>
      <w:b/>
      <w:bCs/>
    </w:rPr>
  </w:style>
  <w:style w:type="character" w:default="1" w:styleId="4">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6">
    <w:name w:val="Balloon Text"/>
    <w:basedOn w:val="1"/>
    <w:link w:val="16"/>
    <w:semiHidden/>
    <w:unhideWhenUsed/>
    <w:qFormat/>
    <w:uiPriority w:val="99"/>
    <w:rPr>
      <w:rFonts w:ascii="Tahoma" w:hAnsi="Tahoma"/>
      <w:sz w:val="16"/>
      <w:szCs w:val="16"/>
    </w:rPr>
  </w:style>
  <w:style w:type="paragraph" w:styleId="7">
    <w:name w:val="Body Text"/>
    <w:basedOn w:val="1"/>
    <w:link w:val="13"/>
    <w:qFormat/>
    <w:uiPriority w:val="0"/>
    <w:pPr>
      <w:ind w:left="709"/>
      <w:jc w:val="both"/>
    </w:pPr>
    <w:rPr>
      <w:lang w:val="en-GB"/>
    </w:rPr>
  </w:style>
  <w:style w:type="paragraph" w:styleId="8">
    <w:name w:val="footer"/>
    <w:basedOn w:val="1"/>
    <w:link w:val="17"/>
    <w:qFormat/>
    <w:uiPriority w:val="99"/>
    <w:pPr>
      <w:tabs>
        <w:tab w:val="center" w:pos="4320"/>
        <w:tab w:val="right" w:pos="8640"/>
      </w:tabs>
    </w:pPr>
  </w:style>
  <w:style w:type="paragraph" w:styleId="9">
    <w:name w:val="header"/>
    <w:basedOn w:val="1"/>
    <w:link w:val="15"/>
    <w:qFormat/>
    <w:uiPriority w:val="99"/>
    <w:pPr>
      <w:tabs>
        <w:tab w:val="center" w:pos="4320"/>
        <w:tab w:val="right" w:pos="8640"/>
      </w:tabs>
    </w:pPr>
  </w:style>
  <w:style w:type="table" w:styleId="10">
    <w:name w:val="Table Grid"/>
    <w:basedOn w:val="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Heading 2 Char"/>
    <w:link w:val="3"/>
    <w:qFormat/>
    <w:uiPriority w:val="0"/>
    <w:rPr>
      <w:rFonts w:ascii="Trebuchet MS" w:hAnsi="Trebuchet MS"/>
      <w:b/>
      <w:bCs/>
      <w:sz w:val="24"/>
      <w:szCs w:val="24"/>
    </w:rPr>
  </w:style>
  <w:style w:type="character" w:customStyle="1" w:styleId="12">
    <w:name w:val="Heading 1 Char"/>
    <w:link w:val="2"/>
    <w:qFormat/>
    <w:uiPriority w:val="0"/>
    <w:rPr>
      <w:rFonts w:ascii="Cambria" w:hAnsi="Cambria" w:eastAsia="Times New Roman" w:cs="Times New Roman"/>
      <w:b/>
      <w:bCs/>
      <w:kern w:val="32"/>
      <w:sz w:val="32"/>
      <w:szCs w:val="32"/>
    </w:rPr>
  </w:style>
  <w:style w:type="character" w:customStyle="1" w:styleId="13">
    <w:name w:val="Body Text Char"/>
    <w:link w:val="7"/>
    <w:qFormat/>
    <w:uiPriority w:val="0"/>
    <w:rPr>
      <w:sz w:val="24"/>
      <w:szCs w:val="24"/>
      <w:lang w:val="en-GB"/>
    </w:rPr>
  </w:style>
  <w:style w:type="paragraph" w:styleId="14">
    <w:name w:val="List Paragraph"/>
    <w:basedOn w:val="1"/>
    <w:qFormat/>
    <w:uiPriority w:val="34"/>
    <w:pPr>
      <w:ind w:left="720"/>
    </w:pPr>
  </w:style>
  <w:style w:type="character" w:customStyle="1" w:styleId="15">
    <w:name w:val="Header Char"/>
    <w:link w:val="9"/>
    <w:qFormat/>
    <w:uiPriority w:val="99"/>
    <w:rPr>
      <w:sz w:val="24"/>
      <w:szCs w:val="24"/>
    </w:rPr>
  </w:style>
  <w:style w:type="character" w:customStyle="1" w:styleId="16">
    <w:name w:val="Balloon Text Char"/>
    <w:link w:val="6"/>
    <w:semiHidden/>
    <w:qFormat/>
    <w:uiPriority w:val="99"/>
    <w:rPr>
      <w:rFonts w:ascii="Tahoma" w:hAnsi="Tahoma" w:cs="Tahoma"/>
      <w:sz w:val="16"/>
      <w:szCs w:val="16"/>
    </w:rPr>
  </w:style>
  <w:style w:type="character" w:customStyle="1" w:styleId="17">
    <w:name w:val="Footer Char"/>
    <w:link w:val="8"/>
    <w:qFormat/>
    <w:uiPriority w:val="99"/>
    <w:rPr>
      <w:sz w:val="24"/>
      <w:szCs w:val="24"/>
    </w:rPr>
  </w:style>
  <w:style w:type="paragraph" w:customStyle="1" w:styleId="18">
    <w:name w:val="Default"/>
    <w:qFormat/>
    <w:uiPriority w:val="0"/>
    <w:pPr>
      <w:autoSpaceDE w:val="0"/>
      <w:autoSpaceDN w:val="0"/>
      <w:adjustRightInd w:val="0"/>
    </w:pPr>
    <w:rPr>
      <w:rFonts w:ascii="Century Gothic" w:hAnsi="Century Gothic" w:eastAsia="Times New Roman" w:cs="Century Gothic"/>
      <w:color w:val="000000"/>
      <w:sz w:val="24"/>
      <w:szCs w:val="24"/>
      <w:lang w:val="en-US" w:eastAsia="en-US" w:bidi="ar-SA"/>
    </w:rPr>
  </w:style>
  <w:style w:type="paragraph" w:styleId="19">
    <w:name w:val="No Spacing"/>
    <w:link w:val="20"/>
    <w:qFormat/>
    <w:uiPriority w:val="1"/>
    <w:rPr>
      <w:rFonts w:ascii="Calibri" w:hAnsi="Calibri" w:eastAsia="Times New Roman" w:cs="Times New Roman"/>
      <w:sz w:val="22"/>
      <w:szCs w:val="22"/>
      <w:lang w:val="en-US" w:eastAsia="en-US" w:bidi="ar-SA"/>
    </w:rPr>
  </w:style>
  <w:style w:type="character" w:customStyle="1" w:styleId="20">
    <w:name w:val="No Spacing Char"/>
    <w:basedOn w:val="4"/>
    <w:link w:val="19"/>
    <w:qFormat/>
    <w:uiPriority w:val="1"/>
    <w:rPr>
      <w:rFonts w:ascii="Calibri" w:hAnsi="Calibri"/>
      <w:sz w:val="22"/>
      <w:szCs w:val="22"/>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1.wmf"/><Relationship Id="rId1"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C7C564-9E2D-401C-B4C2-001AE336E2E5}">
  <ds:schemaRefs/>
</ds:datastoreItem>
</file>

<file path=docProps/app.xml><?xml version="1.0" encoding="utf-8"?>
<Properties xmlns="http://schemas.openxmlformats.org/officeDocument/2006/extended-properties" xmlns:vt="http://schemas.openxmlformats.org/officeDocument/2006/docPropsVTypes">
  <Template>Normal</Template>
  <Company>UNILEVER</Company>
  <Pages>3</Pages>
  <Words>324</Words>
  <Characters>1849</Characters>
  <Lines>15</Lines>
  <Paragraphs>4</Paragraphs>
  <TotalTime>1</TotalTime>
  <ScaleCrop>false</ScaleCrop>
  <LinksUpToDate>false</LinksUpToDate>
  <CharactersWithSpaces>2169</CharactersWithSpaces>
  <Application>WPS Office_12.2.0.21179_F1E327BC-269C-435d-A152-05C5408002CA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2025-05-06T08:48:00Z</dcterms:created>
  <dc:creator>Unilever</dc:creator>
  <cp:lastModifiedBy>781</cp:lastModifiedBy>
  <cp:lastPrinted>2024-03-21T06:36:00Z</cp:lastPrinted>
  <dcterms:modified xsi:type="dcterms:W3CDTF">2025-05-28T12:45:53Z</dcterms:modified>
  <dc:title>JOB PROFILE – SAMEER AFRICA</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36DCBB3DFCCD4A4294D013320D179895_13</vt:lpwstr>
  </property>
</Properties>
</file>